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E842">
      <w:pPr>
        <w:pStyle w:val="3"/>
        <w:keepNext w:val="0"/>
        <w:keepLines w:val="0"/>
        <w:widowControl/>
        <w:suppressLineNumbers w:val="0"/>
        <w:spacing w:line="240" w:lineRule="auto"/>
        <w:rPr>
          <w:rFonts w:hint="default" w:ascii="Segoe UI Black" w:hAnsi="Segoe UI Black" w:cs="Segoe UI Black"/>
          <w:b/>
          <w:bCs/>
          <w:sz w:val="32"/>
          <w:szCs w:val="32"/>
        </w:rPr>
      </w:pPr>
      <w:r>
        <w:rPr>
          <w:rFonts w:hint="default" w:ascii="Segoe UI Black" w:hAnsi="Segoe UI Black" w:cs="Segoe UI Black"/>
          <w:b/>
          <w:bCs/>
          <w:sz w:val="32"/>
          <w:szCs w:val="32"/>
        </w:rPr>
        <w:t>Standard Package</w:t>
      </w:r>
      <w:bookmarkStart w:id="0" w:name="_GoBack"/>
      <w:bookmarkEnd w:id="0"/>
    </w:p>
    <w:p w14:paraId="675497BC">
      <w:pPr>
        <w:pStyle w:val="3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Segoe UI Black" w:hAnsi="Segoe UI Black" w:cs="Segoe UI Black"/>
          <w:b/>
          <w:bCs/>
          <w:sz w:val="32"/>
          <w:szCs w:val="32"/>
        </w:rPr>
      </w:pPr>
      <w:r>
        <w:rPr>
          <w:rFonts w:hint="default" w:ascii="Segoe UI Black" w:hAnsi="Segoe UI Black" w:cs="Segoe UI Black"/>
          <w:b/>
          <w:bCs/>
          <w:sz w:val="32"/>
          <w:szCs w:val="32"/>
          <w:lang w:val="en-US"/>
        </w:rPr>
        <w:t xml:space="preserve">₨ </w:t>
      </w:r>
      <w:r>
        <w:rPr>
          <w:rFonts w:hint="default" w:ascii="Segoe UI Black" w:hAnsi="Segoe UI Black" w:cs="Segoe UI Black"/>
          <w:b/>
          <w:bCs/>
          <w:sz w:val="32"/>
          <w:szCs w:val="32"/>
        </w:rPr>
        <w:t>2099 per sqft</w:t>
      </w:r>
    </w:p>
    <w:p w14:paraId="3CACA84D">
      <w:pPr>
        <w:pStyle w:val="4"/>
        <w:keepNext w:val="0"/>
        <w:keepLines w:val="0"/>
        <w:widowControl/>
        <w:suppressLineNumbers w:val="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  <w:color w:val="auto"/>
          <w:u w:val="none"/>
        </w:rPr>
        <w:t xml:space="preserve">Design </w:t>
      </w:r>
    </w:p>
    <w:p w14:paraId="72F8F2A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Scheme Drawing : All Floors (2D)</w:t>
      </w:r>
    </w:p>
    <w:p w14:paraId="278A23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Elevation Design : (3D)</w:t>
      </w:r>
    </w:p>
    <w:p w14:paraId="5C6319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Half Layout : All Floors (3D)</w:t>
      </w:r>
    </w:p>
    <w:p w14:paraId="33CC04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Electrical Drawings : All Floors (2D)</w:t>
      </w:r>
    </w:p>
    <w:p w14:paraId="59D6C3B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Plumbing Drawing : All Floors (2D)</w:t>
      </w:r>
    </w:p>
    <w:p w14:paraId="06D9F8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Working Drawing : All Floors (2D)</w:t>
      </w:r>
    </w:p>
    <w:p w14:paraId="667D1759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"sp_collapse2"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>Project Management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0EE8B0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Site Engineer : Dedicated Full-Time Site Engineer</w:t>
      </w:r>
    </w:p>
    <w:p w14:paraId="14B727B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Project Manager : Daily Site Visit</w:t>
      </w:r>
    </w:p>
    <w:p w14:paraId="301DF60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Android/IOS App : Daily Photo Upload. Project Status Monitoring</w:t>
      </w:r>
    </w:p>
    <w:p w14:paraId="4D4708A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Architect : Support Till Design Completion</w:t>
      </w:r>
    </w:p>
    <w:p w14:paraId="1DC1B9FD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"sp_collapse3"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Structure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7EC5D5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Basement Height : Upto 3 feet</w:t>
      </w:r>
    </w:p>
    <w:p w14:paraId="76DF1D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Steel : Suryadev TMT / Sumangala TMT or Equivalent</w:t>
      </w:r>
    </w:p>
    <w:p w14:paraId="77567B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Chamber Bricks : For Partition walls. 9-Inch Thick Exterior Walls | 4 Inch Thick Inner Walls</w:t>
      </w:r>
    </w:p>
    <w:p w14:paraId="4D8A96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Cement : Ramco / Dalmia</w:t>
      </w:r>
    </w:p>
    <w:p w14:paraId="65C7A8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M Sand : Blockwork &amp; All Masonry Works</w:t>
      </w:r>
    </w:p>
    <w:p w14:paraId="5B1C13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 Sand : Plastering Works</w:t>
      </w:r>
    </w:p>
    <w:p w14:paraId="2DFF50C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Concrete Grade : M20 | RMC for Roof</w:t>
      </w:r>
    </w:p>
    <w:p w14:paraId="7B72E4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Ceiling Height : 10 Feet</w:t>
      </w:r>
    </w:p>
    <w:p w14:paraId="3D4EF6B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Steel Reinforcement : As per Standard</w:t>
      </w:r>
    </w:p>
    <w:p w14:paraId="19DBF2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Parapet Wall : 3' Feet Height | 6" Thick (Only for Floor with Headroom)</w:t>
      </w:r>
    </w:p>
    <w:p w14:paraId="3C34D130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"sp_collapse4"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Bathroom &amp; Plumbing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0461AF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Wall Tiles : Upto Ceiling (Full Height). Size 2'X2' Vitrified Tile. Upto ₹50/Sqft. 1 Colour for 2 Bathrooms</w:t>
      </w:r>
    </w:p>
    <w:p w14:paraId="65AE378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Bath &amp; CP Fittings : Parryware | Upto ₹17000 Per Bathroom | Wall Mounted EWC, Wall Mounted Wash Basin, Pillar Tap, Health Faucet, Shower Set, 2-in-1 Wall Mixer.</w:t>
      </w:r>
    </w:p>
    <w:p w14:paraId="4DABEE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Plumbing Pipes &amp; Fittings : Inner CPVC, Outer PVC. Brands: Any ISI Brand</w:t>
      </w:r>
    </w:p>
    <w:p w14:paraId="70BB3C6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Overhead Tank : 2000 litres Sintex | 3 Layered | UV Protected | White Colour</w:t>
      </w:r>
    </w:p>
    <w:p w14:paraId="6F6E803A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"sp_collapse5"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Flooring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25115A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Living, Dining, Bedrooms &amp; Kitchen : 4'X2' | Vitrified Tiles Upto ₹65/Sqft. 1 Model for Living, Dining and Kitchen. KAG / Sunheart or Equivalent</w:t>
      </w:r>
    </w:p>
    <w:p w14:paraId="435BB56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Balcony &amp; Utility : Size 2'X2' | Upto 50/Sqft | Antiskid</w:t>
      </w:r>
    </w:p>
    <w:p w14:paraId="0B8531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Staircase : Full Body Tile : Upto ₹110/sqft</w:t>
      </w:r>
    </w:p>
    <w:p w14:paraId="4949C7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Car Parking : 1'X1' Heavy Duty Tile | Upto ₹50/Sqft</w:t>
      </w:r>
    </w:p>
    <w:p w14:paraId="1C6359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 xml:space="preserve">Terrace Flooring : Screed Concreting with Waterproofing </w:t>
      </w:r>
    </w:p>
    <w:p w14:paraId="55AD340A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"sp_collapse6"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Kitchen &amp; Dining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667F16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Wall Tile : Vitrified Tile (2'X2') | Upto ₹55/Sqft</w:t>
      </w:r>
    </w:p>
    <w:p w14:paraId="711928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Sink Faucet : Upto ₹2000 / No</w:t>
      </w:r>
    </w:p>
    <w:p w14:paraId="5FA7CE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 xml:space="preserve">Kitchen Sink : Stainless Steel sink with Drain Upto ₹4000 </w:t>
      </w:r>
    </w:p>
    <w:p w14:paraId="781E08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Dining : Wall Mounted Wash Basin</w:t>
      </w:r>
    </w:p>
    <w:p w14:paraId="6DDAA7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Kitchen Granite Top : Upto ₹140/Sqft</w:t>
      </w:r>
    </w:p>
    <w:p w14:paraId="0ECFA095"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"sp_collapse7"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Door, Windows and Railing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2EC877F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Main Door : Malaysian Teak Door &amp; Teak Frame - Readymade | 35mm Thickness | 5"X3" Thick Frame | 7' Height 3.5 Feet Width | Upto 22000/nos | 1 Nos only.</w:t>
      </w:r>
    </w:p>
    <w:p w14:paraId="1311DB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Room Doors : Flush Door| Sal Wood Frame | 7'X3'</w:t>
      </w:r>
    </w:p>
    <w:p w14:paraId="46DF6C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Bathroom Door : WPC Door &amp; Frame | 7'X2.5'</w:t>
      </w:r>
    </w:p>
    <w:p w14:paraId="7AAF47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Windows : UPVC Sliding White | Max 5' X 5' | One Window Per Room | 5mm Clear Glass</w:t>
      </w:r>
    </w:p>
    <w:p w14:paraId="4FCD29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Staircase Railing : SS 304 Grade Railing</w:t>
      </w:r>
    </w:p>
    <w:p w14:paraId="786EDF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Balcony Railing : SS 304 Grade Railing with 8mm Toughened Glass with Posts</w:t>
      </w:r>
    </w:p>
    <w:p w14:paraId="7F1A9E07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"sp_collapse8"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Painting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277D80C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Inner Wall Putty : 2 coats of Wall Putty | Nippon</w:t>
      </w:r>
    </w:p>
    <w:p w14:paraId="282252F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Wall Painting : 1 coat of Primer | 2 coats of Breeze emulsion | Nippon</w:t>
      </w:r>
    </w:p>
    <w:p w14:paraId="209DDD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Ceiling Painting : 1 coat of Primer | 2 coats of Breeze emulsion | Nippon</w:t>
      </w:r>
    </w:p>
    <w:p w14:paraId="472D648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Exterior Paint : 1 coat of Primer | 2 Coats of Sumo Xtra | Nippon</w:t>
      </w:r>
    </w:p>
    <w:p w14:paraId="630C7D5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Elevation Putty : 2 Coat of Putty for Front Elevation | Nippon Exterior Putty</w:t>
      </w:r>
    </w:p>
    <w:p w14:paraId="4B15B118">
      <w:pPr>
        <w:pStyle w:val="4"/>
        <w:keepNext w:val="0"/>
        <w:keepLines w:val="0"/>
        <w:widowControl/>
        <w:suppressLineNumbers w:val="0"/>
        <w:jc w:val="left"/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"sp_collapse9"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Electrical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3161DD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Wires – Orbit (FRLS)</w:t>
      </w:r>
    </w:p>
    <w:p w14:paraId="004316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Switches – Legrand</w:t>
      </w:r>
    </w:p>
    <w:p w14:paraId="5E86FA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Bedroom : 3 Switch Box(8-Module)</w:t>
      </w:r>
    </w:p>
    <w:p w14:paraId="61747C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Bathroom : 1 Switch Box(Inner) 4-Module, 1 Switch Box(Outer) 3-Module. Point for Heater &amp; Exhaust</w:t>
      </w:r>
    </w:p>
    <w:p w14:paraId="355346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Living Room : Upto 4 Switch Box (8 Module)</w:t>
      </w:r>
    </w:p>
    <w:p w14:paraId="1EF3CA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Dining : 1 Switch (8-Module)</w:t>
      </w:r>
    </w:p>
    <w:p w14:paraId="4ECB80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Pooja : 1 Switch (3-Module)</w:t>
      </w:r>
    </w:p>
    <w:p w14:paraId="0F9813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 xml:space="preserve">Kitchen : 3 Switch Box (6 Module). Point for HOB, Chimney, RO </w:t>
      </w:r>
    </w:p>
    <w:p w14:paraId="60B7E7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Utility : 1 Switch Box (4-Module)</w:t>
      </w:r>
    </w:p>
    <w:p w14:paraId="1D66FF9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AC Points : 1 for Each Bedroom. 1 for Living Room</w:t>
      </w:r>
    </w:p>
    <w:p w14:paraId="5D7A688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Entrance : 1 Switch Box (6-Module)</w:t>
      </w:r>
    </w:p>
    <w:p w14:paraId="5F6D7F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Balconies : 1 Switch Box (3-Module)</w:t>
      </w:r>
    </w:p>
    <w:p w14:paraId="2B5EE27E">
      <w:pPr>
        <w:pStyle w:val="4"/>
        <w:keepNext w:val="0"/>
        <w:keepLines w:val="0"/>
        <w:widowControl/>
        <w:suppressLineNumbers w:val="0"/>
        <w:jc w:val="left"/>
        <w:rPr>
          <w:rFonts w:hint="default" w:ascii="Segoe UI Semibold" w:hAnsi="Segoe UI Semibold" w:cs="Segoe UI Semibold"/>
          <w:color w:val="auto"/>
          <w:u w:val="none"/>
        </w:rPr>
      </w:pPr>
      <w:r>
        <w:rPr>
          <w:rFonts w:hint="default" w:ascii="Segoe UI Semibold" w:hAnsi="Segoe UI Semibold" w:cs="Segoe UI Semibold"/>
          <w:color w:val="auto"/>
          <w:u w:val="none"/>
        </w:rPr>
        <w:fldChar w:fldCharType="begin"/>
      </w:r>
      <w:r>
        <w:rPr>
          <w:rFonts w:hint="default" w:ascii="Segoe UI Semibold" w:hAnsi="Segoe UI Semibold" w:cs="Segoe UI Semibold"/>
          <w:color w:val="auto"/>
          <w:u w:val="none"/>
        </w:rPr>
        <w:instrText xml:space="preserve"> HYPERLINK "F:/Kiruthika Website/SBM Construction/index.html" \l "sp_collapse10" </w:instrText>
      </w:r>
      <w:r>
        <w:rPr>
          <w:rFonts w:hint="default" w:ascii="Segoe UI Semibold" w:hAnsi="Segoe UI Semibold" w:cs="Segoe UI Semibold"/>
          <w:color w:val="auto"/>
          <w:u w:val="none"/>
        </w:rPr>
        <w:fldChar w:fldCharType="separate"/>
      </w:r>
      <w:r>
        <w:rPr>
          <w:rFonts w:hint="default" w:ascii="Segoe UI Semibold" w:hAnsi="Segoe UI Semibold" w:cs="Segoe UI Semibold"/>
          <w:color w:val="auto"/>
          <w:u w:val="none"/>
        </w:rPr>
        <w:t xml:space="preserve">What's Not Included </w:t>
      </w:r>
      <w:r>
        <w:rPr>
          <w:rFonts w:hint="default" w:ascii="Segoe UI Semibold" w:hAnsi="Segoe UI Semibold" w:cs="Segoe UI Semibold"/>
          <w:color w:val="auto"/>
          <w:u w:val="none"/>
        </w:rPr>
        <w:fldChar w:fldCharType="end"/>
      </w:r>
    </w:p>
    <w:p w14:paraId="479E4E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Compound Wall @ 425/Sqtft &amp; Gate</w:t>
      </w:r>
    </w:p>
    <w:p w14:paraId="7B41F8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Sump &amp; Septic Tank @ 24/Litre</w:t>
      </w:r>
    </w:p>
    <w:p w14:paraId="324E375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Lift, Lift Pit and Shaft</w:t>
      </w:r>
    </w:p>
    <w:p w14:paraId="443E8C1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Electricity Connection</w:t>
      </w:r>
    </w:p>
    <w:p w14:paraId="50E30E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Building Plan Approval</w:t>
      </w:r>
    </w:p>
    <w:p w14:paraId="244837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Segoe UI Semibold" w:hAnsi="Segoe UI Semibold" w:cs="Segoe UI Semibold"/>
        </w:rPr>
      </w:pPr>
      <w:r>
        <w:rPr>
          <w:rFonts w:hint="default" w:ascii="Segoe UI Semibold" w:hAnsi="Segoe UI Semibold" w:cs="Segoe UI Semibold"/>
        </w:rPr>
        <w:t>Elevation Special Materials</w:t>
      </w:r>
    </w:p>
    <w:p w14:paraId="105EA7B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等线 Light">
    <w:altName w:val="Cream Cak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ream Cake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Arno Pro">
    <w:panose1 w:val="02020802050506020403"/>
    <w:charset w:val="00"/>
    <w:family w:val="auto"/>
    <w:pitch w:val="default"/>
    <w:sig w:usb0="60000287" w:usb1="00000001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368D3"/>
    <w:multiLevelType w:val="multilevel"/>
    <w:tmpl w:val="DD7368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E6BF3"/>
    <w:rsid w:val="18E5028E"/>
    <w:rsid w:val="19A473C3"/>
    <w:rsid w:val="46DE6BF3"/>
    <w:rsid w:val="53D37726"/>
    <w:rsid w:val="647C704D"/>
    <w:rsid w:val="789F07BF"/>
    <w:rsid w:val="7BD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2025-11-10T13:03:00Z</dcterms:created>
  <dc:creator>Kirthi S</dc:creator>
  <cp:lastModifiedBy>Kirthi S</cp:lastModifiedBy>
  <dcterms:modified xsi:type="dcterms:W3CDTF">2025-11-10T13:17:46Z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20AAAC009FD04F7784CDB864EAFA13A8_13</vt:lpwstr>
  </property>
</Properties>
</file>